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27" w:rsidRDefault="007B2827">
      <w:pPr>
        <w:jc w:val="right"/>
      </w:pPr>
    </w:p>
    <w:p w:rsidR="007B2827" w:rsidRDefault="009A5D8E">
      <w:pPr>
        <w:jc w:val="center"/>
      </w:pPr>
      <w:r>
        <w:t>Instrukcja nr 2</w:t>
      </w:r>
    </w:p>
    <w:p w:rsidR="007B2827" w:rsidRDefault="009A5D8E">
      <w:pPr>
        <w:jc w:val="center"/>
        <w:rPr>
          <w:i/>
        </w:rPr>
      </w:pPr>
      <w:r>
        <w:rPr>
          <w:i/>
        </w:rPr>
        <w:t xml:space="preserve">Instytutowa Olimpiada Kultury i Sztuki </w:t>
      </w:r>
      <w:r w:rsidR="0085003E">
        <w:rPr>
          <w:i/>
        </w:rPr>
        <w:t>„Pięciobój Mu”</w:t>
      </w:r>
      <w:bookmarkStart w:id="0" w:name="_GoBack"/>
      <w:bookmarkEnd w:id="0"/>
    </w:p>
    <w:p w:rsidR="007B2827" w:rsidRDefault="009A5D8E">
      <w:pPr>
        <w:jc w:val="center"/>
        <w:rPr>
          <w:b/>
        </w:rPr>
      </w:pPr>
      <w:r>
        <w:rPr>
          <w:b/>
        </w:rPr>
        <w:t>Konkurs rzeźbiarski</w:t>
      </w:r>
    </w:p>
    <w:p w:rsidR="007B2827" w:rsidRDefault="009A5D8E">
      <w:pPr>
        <w:pStyle w:val="Akapitzlist"/>
        <w:numPr>
          <w:ilvl w:val="0"/>
          <w:numId w:val="1"/>
        </w:numPr>
      </w:pPr>
      <w:r>
        <w:t>Wprowadzenie merytoryczne</w:t>
      </w:r>
    </w:p>
    <w:p w:rsidR="00E37BB4" w:rsidRDefault="00E37BB4" w:rsidP="00E37BB4">
      <w:pPr>
        <w:pStyle w:val="Akapitzlist"/>
        <w:numPr>
          <w:ilvl w:val="1"/>
          <w:numId w:val="1"/>
        </w:numPr>
        <w:suppressAutoHyphens w:val="0"/>
      </w:pPr>
      <w:r>
        <w:t xml:space="preserve">Nauczyciele </w:t>
      </w:r>
      <w:r w:rsidRPr="00A4574E">
        <w:t xml:space="preserve">Publicznej Szkoły Podstawowej nr 2 im. 11 Lubuskiej Dywizji Kawalerii Pancernej w Żaganiu </w:t>
      </w:r>
      <w:r>
        <w:t>wprowadzają dzieci i młodzież w temat Olimpiady, dając im podstawy merytoryczne do udziału w konkursach.</w:t>
      </w:r>
    </w:p>
    <w:p w:rsidR="007B2827" w:rsidRDefault="009A5D8E">
      <w:pPr>
        <w:pStyle w:val="Akapitzlist"/>
        <w:numPr>
          <w:ilvl w:val="0"/>
          <w:numId w:val="1"/>
        </w:numPr>
      </w:pPr>
      <w:r>
        <w:t>Kategorie wiekowe i tematy konkursowe – do wyboru 1 temat</w:t>
      </w:r>
    </w:p>
    <w:p w:rsidR="00E37BB4" w:rsidRDefault="009A5D8E" w:rsidP="00E37BB4">
      <w:pPr>
        <w:pStyle w:val="Akapitzlist"/>
      </w:pPr>
      <w:r>
        <w:t>2.1.</w:t>
      </w:r>
      <w:r>
        <w:tab/>
      </w:r>
      <w:r w:rsidR="00E37BB4">
        <w:t>Kategoria uczniowie klas I–IV szkoły podstawowej:</w:t>
      </w:r>
    </w:p>
    <w:p w:rsidR="00E37BB4" w:rsidRDefault="00E37BB4" w:rsidP="00E37BB4">
      <w:pPr>
        <w:pStyle w:val="Akapitzlist"/>
        <w:ind w:left="1416"/>
      </w:pPr>
      <w:r>
        <w:t>Temat 1 – Moja ulubiona dyscyplina sportowa</w:t>
      </w:r>
    </w:p>
    <w:p w:rsidR="00E37BB4" w:rsidRDefault="00E37BB4" w:rsidP="00E37BB4">
      <w:pPr>
        <w:pStyle w:val="Akapitzlist"/>
        <w:ind w:left="1416"/>
      </w:pPr>
      <w:r>
        <w:t>Temat 2 – Piękno sportu</w:t>
      </w:r>
    </w:p>
    <w:p w:rsidR="00E37BB4" w:rsidRDefault="00E37BB4" w:rsidP="00E37BB4">
      <w:pPr>
        <w:pStyle w:val="Akapitzlist"/>
      </w:pPr>
      <w:r>
        <w:t>2.2</w:t>
      </w:r>
      <w:r>
        <w:tab/>
        <w:t>Kategoria uczniowie klas V–VIII szkoły podstawowej:</w:t>
      </w:r>
    </w:p>
    <w:p w:rsidR="00E37BB4" w:rsidRDefault="00E37BB4" w:rsidP="00E37BB4">
      <w:pPr>
        <w:pStyle w:val="Akapitzlist"/>
        <w:ind w:left="1416"/>
      </w:pPr>
      <w:r>
        <w:t>Temat 1 –  Moja ulubiona dyscyplina sportowa</w:t>
      </w:r>
    </w:p>
    <w:p w:rsidR="00E37BB4" w:rsidRDefault="00E37BB4" w:rsidP="00E37BB4">
      <w:pPr>
        <w:pStyle w:val="Akapitzlist"/>
        <w:ind w:left="1416"/>
      </w:pPr>
      <w:r>
        <w:t>Temat 2 – Piękno sportu</w:t>
      </w:r>
    </w:p>
    <w:p w:rsidR="00E37BB4" w:rsidRDefault="00E37BB4">
      <w:pPr>
        <w:pStyle w:val="Akapitzlist"/>
        <w:numPr>
          <w:ilvl w:val="0"/>
          <w:numId w:val="1"/>
        </w:numPr>
      </w:pPr>
      <w:r>
        <w:t>Forma i materiał wykonania: glina</w:t>
      </w:r>
    </w:p>
    <w:p w:rsidR="00C8247A" w:rsidRDefault="00C8247A" w:rsidP="00C8247A">
      <w:pPr>
        <w:pStyle w:val="Akapitzlist"/>
        <w:numPr>
          <w:ilvl w:val="0"/>
          <w:numId w:val="1"/>
        </w:numPr>
        <w:suppressAutoHyphens w:val="0"/>
      </w:pPr>
      <w:r>
        <w:t>Termin konkursu</w:t>
      </w:r>
    </w:p>
    <w:p w:rsidR="000665DE" w:rsidRDefault="000665DE" w:rsidP="004921A5">
      <w:pPr>
        <w:pStyle w:val="Akapitzlist"/>
        <w:ind w:left="1416"/>
      </w:pPr>
      <w:r>
        <w:t>Konkurs zostanie przeprowadzony przy współpracy z Domem Kultury w Gozdnicy, który wprowadzi merytorycznie do pracy z gliną, udostępni swoje zasoby lokalowe oraz sprzętowe do stworzenia prac wykonanych w glinie. Następnie zapewni wypalenie prac w specjalistycznym piecu. Termin realizacji – do 20.11.2024 r.</w:t>
      </w:r>
    </w:p>
    <w:p w:rsidR="00C8247A" w:rsidRDefault="00C8247A" w:rsidP="004921A5">
      <w:pPr>
        <w:pStyle w:val="Akapitzlist"/>
        <w:ind w:left="1416"/>
      </w:pPr>
      <w:r>
        <w:t xml:space="preserve">Podpisaną pracę konkursową należy oddać do 25.11.2024 r. włącznie do sekretariatu </w:t>
      </w:r>
      <w:r w:rsidRPr="00A4574E">
        <w:t>Publicznej Szkoły Podstawowej nr 2 im. 11 Lubuskiej Dywizji Kawalerii Pancernej w Żaganiu</w:t>
      </w:r>
    </w:p>
    <w:p w:rsidR="00C8247A" w:rsidRDefault="00C8247A" w:rsidP="00C8247A">
      <w:pPr>
        <w:pStyle w:val="Akapitzlist"/>
        <w:numPr>
          <w:ilvl w:val="0"/>
          <w:numId w:val="1"/>
        </w:numPr>
        <w:suppressAutoHyphens w:val="0"/>
      </w:pPr>
      <w:r>
        <w:t>Komisja Konkursowa</w:t>
      </w:r>
    </w:p>
    <w:p w:rsidR="00C8247A" w:rsidRDefault="00C8247A" w:rsidP="00C8247A">
      <w:pPr>
        <w:pStyle w:val="Akapitzlist"/>
      </w:pPr>
      <w:r>
        <w:t xml:space="preserve">5.1 </w:t>
      </w:r>
      <w:r w:rsidR="004921A5">
        <w:tab/>
      </w:r>
      <w:r>
        <w:t>Komisja Konkursowa oceni i uzgodni wyniki konkursu.</w:t>
      </w:r>
    </w:p>
    <w:p w:rsidR="00C8247A" w:rsidRDefault="00C8247A" w:rsidP="00C8247A">
      <w:pPr>
        <w:pStyle w:val="Akapitzlist"/>
      </w:pPr>
      <w:r>
        <w:t xml:space="preserve">5.2 </w:t>
      </w:r>
      <w:r w:rsidR="004921A5">
        <w:tab/>
      </w:r>
      <w:r>
        <w:t xml:space="preserve">Wyniki konkursu zostaną przekazane Szkole do poinformowania uczniów. </w:t>
      </w:r>
    </w:p>
    <w:p w:rsidR="00C8247A" w:rsidRDefault="00C8247A" w:rsidP="00C8247A">
      <w:pPr>
        <w:pStyle w:val="Akapitzlist"/>
        <w:numPr>
          <w:ilvl w:val="0"/>
          <w:numId w:val="1"/>
        </w:numPr>
        <w:suppressAutoHyphens w:val="0"/>
      </w:pPr>
      <w:r>
        <w:t>Nagrody</w:t>
      </w:r>
    </w:p>
    <w:p w:rsidR="00C8247A" w:rsidRDefault="00DF2264" w:rsidP="004921A5">
      <w:pPr>
        <w:pStyle w:val="Akapitzlist"/>
        <w:ind w:left="1410" w:hanging="690"/>
      </w:pPr>
      <w:r>
        <w:t>6</w:t>
      </w:r>
      <w:r w:rsidR="00C8247A">
        <w:t xml:space="preserve">.1 </w:t>
      </w:r>
      <w:r w:rsidR="004921A5">
        <w:tab/>
      </w:r>
      <w:r w:rsidR="00C8247A">
        <w:t>Nagrodą dla finalistów będzie m. in. wyjazd na uroczystość wręczenia nagród do Opola.</w:t>
      </w:r>
    </w:p>
    <w:p w:rsidR="00C8247A" w:rsidRDefault="00DF2264" w:rsidP="004921A5">
      <w:pPr>
        <w:pStyle w:val="Akapitzlist"/>
        <w:ind w:left="1410" w:hanging="690"/>
      </w:pPr>
      <w:r>
        <w:t>6</w:t>
      </w:r>
      <w:r w:rsidR="00C8247A">
        <w:t xml:space="preserve">.2 </w:t>
      </w:r>
      <w:r w:rsidR="004921A5">
        <w:tab/>
      </w:r>
      <w:r w:rsidR="000665DE">
        <w:t>Planowany termin wyjazdu maksymalnie do 13</w:t>
      </w:r>
      <w:r w:rsidR="00C8247A">
        <w:t xml:space="preserve">.12.2024 r. Szczegóły wyjazdu zostaną przekazane w osobnej informacji. </w:t>
      </w:r>
    </w:p>
    <w:p w:rsidR="00C8247A" w:rsidRDefault="00C8247A">
      <w:pPr>
        <w:spacing w:after="0" w:line="240" w:lineRule="auto"/>
      </w:pPr>
      <w:r>
        <w:br w:type="page"/>
      </w:r>
    </w:p>
    <w:p w:rsidR="007B2827" w:rsidRDefault="009A5D8E">
      <w:pPr>
        <w:rPr>
          <w:b/>
          <w:bCs/>
        </w:rPr>
      </w:pPr>
      <w:r>
        <w:rPr>
          <w:b/>
          <w:bCs/>
        </w:rPr>
        <w:lastRenderedPageBreak/>
        <w:t>Rzeźba w glinie krok po kroku:</w:t>
      </w:r>
    </w:p>
    <w:p w:rsidR="007B2827" w:rsidRDefault="009A5D8E">
      <w:r>
        <w:t xml:space="preserve">1. Znajdź ciekawy pomysł. Czy wybierzesz temat nr 1, czy temat nr 2 zastanów się najpierw z jakim elementem Ci się kojarzy np. czy jest to kolarstwo – rower, koło, czy rzut oszczepem – oszczep, czy pływanie – woda, okulary pływackie itd. </w:t>
      </w:r>
    </w:p>
    <w:p w:rsidR="007B2827" w:rsidRDefault="009A5D8E">
      <w:r>
        <w:t>2. Narysuj szkic, żeby wiedzieć czy łatwiej będzie Ci się pracować w formie płaskorzeźby, czy rzeźby całościowej.</w:t>
      </w:r>
    </w:p>
    <w:p w:rsidR="007B2827" w:rsidRDefault="009A5D8E">
      <w:r>
        <w:t>a) Płaskorzeźba: pracujesz na przygotowanej z gliny tabliczce o dow</w:t>
      </w:r>
      <w:r w:rsidR="00E37BB4">
        <w:t>o</w:t>
      </w:r>
      <w:r>
        <w:t>lnym kształcie.</w:t>
      </w:r>
    </w:p>
    <w:p w:rsidR="007B2827" w:rsidRDefault="009A5D8E">
      <w:r>
        <w:t>b) Bryła pełna: musisz uformować wyższy kształt w formie bryły.</w:t>
      </w:r>
    </w:p>
    <w:p w:rsidR="007B2827" w:rsidRDefault="009A5D8E">
      <w:r>
        <w:t>3. Przygotuj materiał i narzędzia:</w:t>
      </w:r>
    </w:p>
    <w:p w:rsidR="007B2827" w:rsidRDefault="009A5D8E">
      <w:r>
        <w:t>a) Materiał – glina, dostępna także w mniejszych opakowaniach.</w:t>
      </w:r>
    </w:p>
    <w:p w:rsidR="007B2827" w:rsidRDefault="009A5D8E">
      <w:r>
        <w:t>b) Narzędzia do formowania – patyczki, nóż z zaokrąglonym ostrzem (do smarowania), dłutka, wykałaczki.</w:t>
      </w:r>
    </w:p>
    <w:p w:rsidR="007B2827" w:rsidRDefault="009A5D8E">
      <w:r>
        <w:t xml:space="preserve">c) Podstawa – wykonana z płyty </w:t>
      </w:r>
      <w:proofErr w:type="spellStart"/>
      <w:r>
        <w:t>pcv</w:t>
      </w:r>
      <w:proofErr w:type="spellEnd"/>
      <w:r>
        <w:t>, dykty, sztywnego kartonu, albo może to być ceramiczny kafel.</w:t>
      </w:r>
    </w:p>
    <w:p w:rsidR="007B2827" w:rsidRDefault="009A5D8E">
      <w:r>
        <w:t>4. Na co zwrócić uwagę:</w:t>
      </w:r>
    </w:p>
    <w:p w:rsidR="007B2827" w:rsidRDefault="009A5D8E">
      <w:r>
        <w:t>a) Przy płaskorzeźbie musisz dobrze dopasować kształt podstawy do zaplanowanego projektu. Następnie narzędziami formujesz na płaszczyźnie elementy projektu „zabierając” to, co niepotrzebne.</w:t>
      </w:r>
    </w:p>
    <w:p w:rsidR="007B2827" w:rsidRDefault="009A5D8E">
      <w:r>
        <w:t xml:space="preserve">b) Przy rzeźbie pełnej pracujesz od ogółu do szczegółu. Formujesz zarys bryły, a potem narzędziami kształtujesz mniejsze elementy. </w:t>
      </w:r>
    </w:p>
    <w:p w:rsidR="007B2827" w:rsidRDefault="009A5D8E">
      <w:r>
        <w:t>c) Jeśli doklejasz element to zwróć uwagę by zrobić to dokładnie i by oba kawałki były tak samo wilgotne. Jest to istotne, by w czasie wysychania gliny doklejone części nie odpadły.</w:t>
      </w:r>
    </w:p>
    <w:p w:rsidR="007B2827" w:rsidRDefault="009A5D8E">
      <w:r>
        <w:t>d) Użyte narzędzia dają różne efekty np. wykałaczką można wykonać włosy, oczy, a nóż pomaga na wstępnym etapie pracy.</w:t>
      </w:r>
    </w:p>
    <w:p w:rsidR="007B2827" w:rsidRDefault="009A5D8E">
      <w:r>
        <w:t>POWODZENIA</w:t>
      </w:r>
    </w:p>
    <w:sectPr w:rsidR="007B282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26" w:rsidRDefault="00746A26">
      <w:pPr>
        <w:spacing w:after="0" w:line="240" w:lineRule="auto"/>
      </w:pPr>
      <w:r>
        <w:separator/>
      </w:r>
    </w:p>
  </w:endnote>
  <w:endnote w:type="continuationSeparator" w:id="0">
    <w:p w:rsidR="00746A26" w:rsidRDefault="0074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2940"/>
      <w:docPartObj>
        <w:docPartGallery w:val="Page Numbers (Bottom of Page)"/>
        <w:docPartUnique/>
      </w:docPartObj>
    </w:sdtPr>
    <w:sdtEndPr/>
    <w:sdtContent>
      <w:p w:rsidR="007B2827" w:rsidRDefault="007B2827">
        <w:pPr>
          <w:pStyle w:val="Stopka"/>
          <w:jc w:val="right"/>
        </w:pPr>
      </w:p>
      <w:p w:rsidR="007B2827" w:rsidRDefault="009A5D8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5003E">
          <w:rPr>
            <w:noProof/>
          </w:rPr>
          <w:t>2</w:t>
        </w:r>
        <w:r>
          <w:fldChar w:fldCharType="end"/>
        </w:r>
      </w:p>
    </w:sdtContent>
  </w:sdt>
  <w:p w:rsidR="007B2827" w:rsidRDefault="007B2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26" w:rsidRDefault="00746A26">
      <w:pPr>
        <w:spacing w:after="0" w:line="240" w:lineRule="auto"/>
      </w:pPr>
      <w:r>
        <w:separator/>
      </w:r>
    </w:p>
  </w:footnote>
  <w:footnote w:type="continuationSeparator" w:id="0">
    <w:p w:rsidR="00746A26" w:rsidRDefault="0074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C193F"/>
    <w:multiLevelType w:val="multilevel"/>
    <w:tmpl w:val="72DAB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595C65F3"/>
    <w:multiLevelType w:val="multilevel"/>
    <w:tmpl w:val="15B2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A573B5"/>
    <w:multiLevelType w:val="multilevel"/>
    <w:tmpl w:val="56D6B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7"/>
    <w:rsid w:val="000665DE"/>
    <w:rsid w:val="004921A5"/>
    <w:rsid w:val="004D441D"/>
    <w:rsid w:val="005D77F2"/>
    <w:rsid w:val="00746A26"/>
    <w:rsid w:val="007B2827"/>
    <w:rsid w:val="0085003E"/>
    <w:rsid w:val="009A5D8E"/>
    <w:rsid w:val="00C8247A"/>
    <w:rsid w:val="00DF2264"/>
    <w:rsid w:val="00E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119F"/>
  <w15:docId w15:val="{F561D7BE-4A10-4B75-ADC5-EE5E4F6E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553A"/>
  </w:style>
  <w:style w:type="character" w:customStyle="1" w:styleId="StopkaZnak">
    <w:name w:val="Stopka Znak"/>
    <w:basedOn w:val="Domylnaczcionkaakapitu"/>
    <w:link w:val="Stopka"/>
    <w:uiPriority w:val="99"/>
    <w:qFormat/>
    <w:rsid w:val="0066553A"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55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7735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553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Siek</dc:creator>
  <dc:description/>
  <cp:lastModifiedBy>Katarzyna Rząsa</cp:lastModifiedBy>
  <cp:revision>7</cp:revision>
  <dcterms:created xsi:type="dcterms:W3CDTF">2024-10-12T18:08:00Z</dcterms:created>
  <dcterms:modified xsi:type="dcterms:W3CDTF">2024-10-24T07:34:00Z</dcterms:modified>
  <dc:language>pl-PL</dc:language>
</cp:coreProperties>
</file>