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6962948" wp14:editId="69BA6A59">
            <wp:simplePos x="0" y="0"/>
            <wp:positionH relativeFrom="column">
              <wp:posOffset>3878195</wp:posOffset>
            </wp:positionH>
            <wp:positionV relativeFrom="paragraph">
              <wp:posOffset>-422498</wp:posOffset>
            </wp:positionV>
            <wp:extent cx="1544645" cy="662353"/>
            <wp:effectExtent l="0" t="0" r="0" b="0"/>
            <wp:wrapNone/>
            <wp:docPr id="3" name="Obraz 3" descr="Y:\A Instytut Śląski - dotacja podmiotowa\A A A A A Projekty Joanna Siek\2025_Rok 1945 na Śląsku\logo partnerów\30. Instytut Historii\30. Instytut Historii\30. Instytut Historii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 Instytut Śląski - dotacja podmiotowa\A A A A A Projekty Joanna Siek\2025_Rok 1945 na Śląsku\logo partnerów\30. Instytut Historii\30. Instytut Historii\30. Instytut Historii_koloro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76" cy="6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2F8EC534" wp14:editId="133032CF">
            <wp:simplePos x="0" y="0"/>
            <wp:positionH relativeFrom="column">
              <wp:posOffset>2380796</wp:posOffset>
            </wp:positionH>
            <wp:positionV relativeFrom="paragraph">
              <wp:posOffset>-330388</wp:posOffset>
            </wp:positionV>
            <wp:extent cx="1132045" cy="570596"/>
            <wp:effectExtent l="0" t="0" r="0" b="1270"/>
            <wp:wrapNone/>
            <wp:docPr id="5" name="Obraz 5" descr="Y:\A Instytut Śląski - dotacja podmiotowa\A A A A A Projekty Joanna Siek\2025_Rok 1945 na Śląsku\logo partnerów\AP Opole\logo-AP-OPOLE-PL-pozio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 Instytut Śląski - dotacja podmiotowa\A A A A A Projekty Joanna Siek\2025_Rok 1945 na Śląsku\logo partnerów\AP Opole\logo-AP-OPOLE-PL-poziom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45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4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45pt;margin-top:-15.4pt;width:113.05pt;height:27.05pt;z-index:251661312;mso-position-horizontal-relative:text;mso-position-vertical-relative:text">
            <v:imagedata r:id="rId8" o:title="!logo-is"/>
          </v:shape>
        </w:pict>
      </w:r>
    </w:p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01252C0C" wp14:editId="0A17802F">
            <wp:simplePos x="0" y="0"/>
            <wp:positionH relativeFrom="column">
              <wp:posOffset>2850717</wp:posOffset>
            </wp:positionH>
            <wp:positionV relativeFrom="paragraph">
              <wp:posOffset>99695</wp:posOffset>
            </wp:positionV>
            <wp:extent cx="2372923" cy="306482"/>
            <wp:effectExtent l="0" t="0" r="0" b="0"/>
            <wp:wrapNone/>
            <wp:docPr id="8" name="Obraz 8" descr="Y:\A Instytut Śląski - dotacja podmiotowa\!Konferencja Instytut Śląski Opole\2025.10.5-6 ROK 1945 NA ŚLĄSKU_międzynarodowa\logo WBP i CDWNwP\wetransfer_1-logo_wbp-removebg-preview-png_2025-07-01_0926\3 logo C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 Instytut Śląski - dotacja podmiotowa\!Konferencja Instytut Śląski Opole\2025.10.5-6 ROK 1945 NA ŚLĄSKU_międzynarodowa\logo WBP i CDWNwP\wetransfer_1-logo_wbp-removebg-preview-png_2025-07-01_0926\3 logo CD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23" cy="3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58AA1DE0" wp14:editId="1148F44B">
            <wp:simplePos x="0" y="0"/>
            <wp:positionH relativeFrom="column">
              <wp:posOffset>1816079</wp:posOffset>
            </wp:positionH>
            <wp:positionV relativeFrom="paragraph">
              <wp:posOffset>13970</wp:posOffset>
            </wp:positionV>
            <wp:extent cx="960560" cy="477700"/>
            <wp:effectExtent l="0" t="0" r="0" b="0"/>
            <wp:wrapNone/>
            <wp:docPr id="7" name="Obraz 7" descr="Y:\A Instytut Śląski - dotacja podmiotowa\!Konferencja Instytut Śląski Opole\2025.10.5-6 ROK 1945 NA ŚLĄSKU_międzynarodowa\logo WBP i CDWNwP\wetransfer_1-logo_wbp-removebg-preview-png_2025-07-01_0926\instytucja_kultu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 Instytut Śląski - dotacja podmiotowa\!Konferencja Instytut Śląski Opole\2025.10.5-6 ROK 1945 NA ŚLĄSKU_międzynarodowa\logo WBP i CDWNwP\wetransfer_1-logo_wbp-removebg-preview-png_2025-07-01_0926\instytucja_kultury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0" cy="4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6D09386" wp14:editId="7AB850F2">
            <wp:simplePos x="0" y="0"/>
            <wp:positionH relativeFrom="column">
              <wp:posOffset>504727</wp:posOffset>
            </wp:positionH>
            <wp:positionV relativeFrom="paragraph">
              <wp:posOffset>34925</wp:posOffset>
            </wp:positionV>
            <wp:extent cx="1263570" cy="457640"/>
            <wp:effectExtent l="0" t="0" r="0" b="0"/>
            <wp:wrapNone/>
            <wp:docPr id="6" name="Obraz 6" descr="Y:\A Instytut Śląski - dotacja podmiotowa\!Konferencja Instytut Śląski Opole\2025.10.5-6 ROK 1945 NA ŚLĄSKU_międzynarodowa\logo WBP i CDWNwP\wetransfer_1-logo_wbp-removebg-preview-png_2025-07-01_0926\logo W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 Instytut Śląski - dotacja podmiotowa\!Konferencja Instytut Śląski Opole\2025.10.5-6 ROK 1945 NA ŚLĄSKU_międzynarodowa\logo WBP i CDWNwP\wetransfer_1-logo_wbp-removebg-preview-png_2025-07-01_0926\logo WB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0" cy="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137" w:rsidRDefault="00694422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34.75pt;margin-top:11pt;width:191.25pt;height:128.25pt;z-index:251665408;mso-position-horizontal-relative:text;mso-position-vertical-relative:text">
            <v:imagedata r:id="rId12" o:title="Rok-1945-na-Śląsku-logo"/>
          </v:shape>
        </w:pict>
      </w:r>
    </w:p>
    <w:p w:rsidR="00084137" w:rsidRDefault="00084137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>INTERNATIONAL ACADEMIC CONFERENCE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>"THE YEAR 1945 IN SILESIA"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  <w:t xml:space="preserve">Opole, 9–10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October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with a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deadline: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30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July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send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to: j.siek@instytutslaski.pl</w:t>
      </w: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Phone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</w:t>
      </w:r>
    </w:p>
    <w:p w:rsidR="00C50C76" w:rsidRPr="00C50C76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Proposed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proofErr w:type="spellStart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Abstract</w:t>
      </w:r>
      <w:proofErr w:type="spellEnd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 the </w:t>
      </w:r>
      <w:proofErr w:type="spellStart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presentation</w:t>
      </w:r>
      <w:proofErr w:type="spellEnd"/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(max. 500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characters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including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spaces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)</w:t>
      </w: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</w:t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</w:t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E178B8" w:rsidRPr="00C50C76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018"/>
      </w:tblGrid>
      <w:tr w:rsidR="007104FC" w:rsidRPr="007104FC" w:rsidTr="007104FC">
        <w:trPr>
          <w:trHeight w:val="36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Default="00E178B8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178B8">
              <w:rPr>
                <w:rFonts w:ascii="Times New Roman" w:eastAsia="Calibri" w:hAnsi="Times New Roman" w:cs="Times New Roman"/>
                <w:b/>
              </w:rPr>
              <w:t>Plenary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</w:rPr>
              <w:t>Session</w:t>
            </w:r>
            <w:proofErr w:type="spellEnd"/>
          </w:p>
          <w:p w:rsidR="00E178B8" w:rsidRPr="00E178B8" w:rsidRDefault="00E178B8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4FC" w:rsidRPr="007104FC" w:rsidTr="007104FC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E178B8" w:rsidP="00E178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Student/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Doctoral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Student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Session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Early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Career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esearchers</w:t>
            </w:r>
            <w:proofErr w:type="spellEnd"/>
          </w:p>
        </w:tc>
      </w:tr>
    </w:tbl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please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mark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the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appropriate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boxes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below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by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inserting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an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“X”)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please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mark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appropriate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boxes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below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inserting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“X”)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Consent</w:t>
      </w:r>
      <w:proofErr w:type="spellEnd"/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registration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course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audio-video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by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hereinafter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as the “Administrator”),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ul. Piastowska 17, 45–082 Opole, e-mail: sekretariat@instytutslaski.pl,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phone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+48 77 453 60 32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+48 534 287 885,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purpose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entitled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International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Academic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Conference "The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1945 in Silesia"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hereinafter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as the “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”), and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purpose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a post-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Information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Clause</w:t>
      </w:r>
      <w:proofErr w:type="spellEnd"/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Additional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Declaration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(image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rights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of my image,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form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audio-video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through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materials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website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and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websites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organizers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Archiwum Państwowe w Opolu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Archives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Opole), Instytut Historii Uniwersytetu Opolskiego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University of Opole), Wojewódzka Biblioteka Publiczna im. Emanuela Smołki w Opolu (the Emanuel Smołka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Voivodeship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 Library in Opole), Centrum Dokumentacyjno-Wystawiennicze Niemców w Polsce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Documentation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Exhibition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Centre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Poland),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channels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and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above-mentioned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organizers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Additional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Declaration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(post-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undertake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submit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print-ready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version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presented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31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December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2025,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sending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to: j.siek@instytutslaski.pl.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submission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 grant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a non-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exclusive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perpetual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territorially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unlimited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license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following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fields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exploitation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permanent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temporary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reproduction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whole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part,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means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reproduction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technique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magnetic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digital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technology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CD, DVD, Blu-ray,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flash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memory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devices,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other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storage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medium;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translation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authorized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modifications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layout,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other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alterations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available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person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access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place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time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their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choosing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156BCE" w:rsidRDefault="00156BCE"/>
    <w:p w:rsidR="00E178B8" w:rsidRPr="00E178B8" w:rsidRDefault="00E178B8" w:rsidP="00E178B8">
      <w:pPr>
        <w:ind w:left="70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INFORMATION: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13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Parliament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Council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Union of 27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natural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free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movement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repealing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Directive 95/46/EC (General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hereinafter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as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))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The Administrator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with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registered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Opole, ul. Piastowska 17, 45-082 Opole, NIP: 7543234042, REGON: 384024788.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Administrator's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representative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name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registered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NIP, REGON).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The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appointed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Andrzej Gawłowski,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e-mail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iod@instytutslaski.pl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administrator's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indicated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carried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out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particular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order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towards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correspondence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other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duties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imposed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law,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concerning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handling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matters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within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competence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Director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It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also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possible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for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other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but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accordance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principles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Section 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Personal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transferred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following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recipients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categories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entities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authorized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competent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respond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correspondence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entities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entrusted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concluded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agreement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entrusting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be/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be*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transferred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third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countries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Information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available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following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ul. Piastowska 17, 45-082 Opole (sekretariat@instytutslaski.pl)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e-mail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concluding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pursuant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sec.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b)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Parliament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Council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27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natural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free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movement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 and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repealing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Directive 95/46/EC (General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hereinafter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as: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2016/679), and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provision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optional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as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as for marketing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2016/679),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incumbent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generally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applicable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provisions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law –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of c)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2016/679,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in order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legitimate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consisting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particular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possible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determination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pursuit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claims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defense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against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claims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2016/679.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right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rectify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delete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limit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transfer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time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without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affecting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lawfulness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which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was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carried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out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before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object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(for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evidentiary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objection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should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filed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writing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electronically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right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lodge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complaint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supervisory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authority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if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violates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law.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until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perform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justified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from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justified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be /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be*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automated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manner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in the form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profiling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13.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voluntary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however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failure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impossibility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services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</w:p>
    <w:p w:rsidR="00694422" w:rsidRDefault="00E178B8" w:rsidP="00694422">
      <w:pPr>
        <w:pStyle w:val="NormalnyWeb"/>
        <w:rPr>
          <w:rFonts w:eastAsia="Calibri"/>
          <w:b/>
        </w:rPr>
      </w:pPr>
      <w:proofErr w:type="spellStart"/>
      <w:r w:rsidRPr="00694422">
        <w:rPr>
          <w:rFonts w:eastAsia="Calibri"/>
        </w:rPr>
        <w:t>prevent</w:t>
      </w:r>
      <w:proofErr w:type="spellEnd"/>
      <w:r w:rsidRPr="00694422">
        <w:rPr>
          <w:rFonts w:eastAsia="Calibri"/>
        </w:rPr>
        <w:t xml:space="preserve"> the </w:t>
      </w:r>
      <w:proofErr w:type="spellStart"/>
      <w:r w:rsidRPr="00694422">
        <w:rPr>
          <w:rFonts w:eastAsia="Calibri"/>
        </w:rPr>
        <w:t>conclusion</w:t>
      </w:r>
      <w:proofErr w:type="spellEnd"/>
      <w:r w:rsidRPr="00694422">
        <w:rPr>
          <w:rFonts w:eastAsia="Calibri"/>
        </w:rPr>
        <w:t xml:space="preserve"> and </w:t>
      </w:r>
      <w:proofErr w:type="spellStart"/>
      <w:r w:rsidRPr="00694422">
        <w:rPr>
          <w:rFonts w:eastAsia="Calibri"/>
        </w:rPr>
        <w:t>execution</w:t>
      </w:r>
      <w:proofErr w:type="spellEnd"/>
      <w:r w:rsidRPr="00694422">
        <w:rPr>
          <w:rFonts w:eastAsia="Calibri"/>
        </w:rPr>
        <w:t xml:space="preserve"> of a </w:t>
      </w:r>
      <w:proofErr w:type="spellStart"/>
      <w:r w:rsidRPr="00694422">
        <w:rPr>
          <w:rFonts w:eastAsia="Calibri"/>
        </w:rPr>
        <w:t>contract</w:t>
      </w:r>
      <w:proofErr w:type="spellEnd"/>
      <w:r w:rsidRPr="00694422">
        <w:rPr>
          <w:rFonts w:eastAsia="Calibri"/>
        </w:rPr>
        <w:t>).</w:t>
      </w:r>
      <w:r w:rsidRPr="00694422">
        <w:rPr>
          <w:rFonts w:eastAsia="Calibri"/>
        </w:rPr>
        <w:cr/>
      </w:r>
    </w:p>
    <w:p w:rsidR="00694422" w:rsidRDefault="00694422" w:rsidP="00694422">
      <w:pPr>
        <w:pStyle w:val="NormalnyWeb"/>
      </w:pPr>
      <w:r>
        <w:t xml:space="preserve">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the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by e-mail </w:t>
      </w:r>
      <w:proofErr w:type="spellStart"/>
      <w:r>
        <w:t>at</w:t>
      </w:r>
      <w:proofErr w:type="spellEnd"/>
      <w:r>
        <w:t xml:space="preserve"> iod@instytutslaski.pl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point 1 </w:t>
      </w:r>
      <w:proofErr w:type="spellStart"/>
      <w:r>
        <w:t>above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Your</w:t>
      </w:r>
      <w:proofErr w:type="spellEnd"/>
      <w:r>
        <w:t xml:space="preserve"> image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for the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documenting</w:t>
      </w:r>
      <w:proofErr w:type="spellEnd"/>
      <w:r>
        <w:t xml:space="preserve"> and </w:t>
      </w:r>
      <w:proofErr w:type="spellStart"/>
      <w:r>
        <w:t>disseminating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by the Management and </w:t>
      </w:r>
      <w:proofErr w:type="spellStart"/>
      <w:r>
        <w:t>employees</w:t>
      </w:r>
      <w:proofErr w:type="spellEnd"/>
      <w:r>
        <w:t xml:space="preserve"> of Instytut Śląski (the </w:t>
      </w:r>
      <w:proofErr w:type="spellStart"/>
      <w:r>
        <w:t>Silesian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),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</w:t>
      </w:r>
      <w:proofErr w:type="spellEnd"/>
      <w:r>
        <w:t xml:space="preserve"> 6(1)(c) of </w:t>
      </w:r>
      <w:proofErr w:type="spellStart"/>
      <w:r>
        <w:t>Regulation</w:t>
      </w:r>
      <w:proofErr w:type="spellEnd"/>
      <w:r>
        <w:t xml:space="preserve"> (EU) 2016/679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of the </w:t>
      </w:r>
      <w:proofErr w:type="spellStart"/>
      <w:r>
        <w:t>Council</w:t>
      </w:r>
      <w:proofErr w:type="spellEnd"/>
      <w:r>
        <w:t xml:space="preserve"> of 27 </w:t>
      </w:r>
      <w:proofErr w:type="spellStart"/>
      <w:r>
        <w:t>April</w:t>
      </w:r>
      <w:proofErr w:type="spellEnd"/>
      <w:r>
        <w:t xml:space="preserve"> 2016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GDPR),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with </w:t>
      </w:r>
      <w:proofErr w:type="spellStart"/>
      <w:r>
        <w:t>regard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and on the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data, and </w:t>
      </w:r>
      <w:proofErr w:type="spellStart"/>
      <w:r>
        <w:t>repealing</w:t>
      </w:r>
      <w:proofErr w:type="spellEnd"/>
      <w:r>
        <w:t xml:space="preserve"> Directive 95/46/EC.</w:t>
      </w:r>
    </w:p>
    <w:p w:rsidR="00694422" w:rsidRDefault="00694422" w:rsidP="00694422">
      <w:pPr>
        <w:pStyle w:val="NormalnyWeb"/>
      </w:pPr>
      <w:r>
        <w:t xml:space="preserve">The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, video,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materials </w:t>
      </w:r>
      <w:proofErr w:type="spellStart"/>
      <w:r>
        <w:t>published</w:t>
      </w:r>
      <w:proofErr w:type="spellEnd"/>
      <w:r>
        <w:t xml:space="preserve"> on the </w:t>
      </w:r>
      <w:proofErr w:type="spellStart"/>
      <w:r>
        <w:t>Institute’s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platforms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Participation</w:t>
      </w:r>
      <w:proofErr w:type="spellEnd"/>
      <w:r>
        <w:t xml:space="preserve"> in </w:t>
      </w:r>
      <w:proofErr w:type="spellStart"/>
      <w:r>
        <w:t>events</w:t>
      </w:r>
      <w:proofErr w:type="spellEnd"/>
      <w:r>
        <w:t xml:space="preserve">, and </w:t>
      </w:r>
      <w:proofErr w:type="spellStart"/>
      <w:r>
        <w:t>thereby</w:t>
      </w:r>
      <w:proofErr w:type="spellEnd"/>
      <w:r>
        <w:t xml:space="preserve"> the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in the form of </w:t>
      </w:r>
      <w:proofErr w:type="spellStart"/>
      <w:r>
        <w:t>your</w:t>
      </w:r>
      <w:proofErr w:type="spellEnd"/>
      <w:r>
        <w:t xml:space="preserve"> image,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for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profiling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transferred</w:t>
      </w:r>
      <w:proofErr w:type="spellEnd"/>
      <w:r>
        <w:t xml:space="preserve"> to third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Where</w:t>
      </w:r>
      <w:proofErr w:type="spellEnd"/>
      <w:r>
        <w:t xml:space="preserve"> the data </w:t>
      </w:r>
      <w:proofErr w:type="spellStart"/>
      <w:r>
        <w:t>subject’s</w:t>
      </w:r>
      <w:proofErr w:type="spellEnd"/>
      <w:r>
        <w:t xml:space="preserve"> image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a minor </w:t>
      </w:r>
      <w:proofErr w:type="spellStart"/>
      <w:r>
        <w:t>detail</w:t>
      </w:r>
      <w:proofErr w:type="spellEnd"/>
      <w:r>
        <w:t xml:space="preserve"> of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- </w:t>
      </w:r>
      <w:proofErr w:type="spellStart"/>
      <w:r>
        <w:t>such</w:t>
      </w:r>
      <w:proofErr w:type="spellEnd"/>
      <w:r>
        <w:t xml:space="preserve"> as a public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event, </w:t>
      </w:r>
      <w:proofErr w:type="spellStart"/>
      <w:r>
        <w:t>assembly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- </w:t>
      </w:r>
      <w:proofErr w:type="spellStart"/>
      <w:r>
        <w:t>each</w:t>
      </w:r>
      <w:proofErr w:type="spellEnd"/>
      <w:r>
        <w:t xml:space="preserve"> data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image.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>.</w:t>
      </w:r>
    </w:p>
    <w:p w:rsidR="00694422" w:rsidRDefault="00694422" w:rsidP="00694422">
      <w:pPr>
        <w:pStyle w:val="NormalnyWeb"/>
      </w:pPr>
      <w:r>
        <w:t xml:space="preserve">Data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to </w:t>
      </w:r>
      <w:proofErr w:type="spellStart"/>
      <w:r>
        <w:t>rectify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erase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data, to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and to data </w:t>
      </w:r>
      <w:proofErr w:type="spellStart"/>
      <w:r>
        <w:t>portability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:rsidR="00694422" w:rsidRDefault="00694422" w:rsidP="00694422">
      <w:pPr>
        <w:pStyle w:val="NormalnyWeb"/>
      </w:pPr>
      <w:r>
        <w:t xml:space="preserve">Data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object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694422" w:rsidRDefault="00694422" w:rsidP="00694422">
      <w:pPr>
        <w:pStyle w:val="NormalnyWeb"/>
      </w:pPr>
      <w:bookmarkStart w:id="0" w:name="_GoBack"/>
      <w:bookmarkEnd w:id="0"/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with the </w:t>
      </w:r>
      <w:proofErr w:type="spellStart"/>
      <w:r>
        <w:t>President</w:t>
      </w:r>
      <w:proofErr w:type="spellEnd"/>
      <w:r>
        <w:t xml:space="preserve"> of the Personal Data </w:t>
      </w:r>
      <w:proofErr w:type="spellStart"/>
      <w:r>
        <w:t>Protection</w:t>
      </w:r>
      <w:proofErr w:type="spellEnd"/>
      <w:r>
        <w:t xml:space="preserve"> Office (Prezes Urzędu Ochrony Danych Osobowych)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 w:rsidRPr="00563195">
        <w:t>violates</w:t>
      </w:r>
      <w:proofErr w:type="spellEnd"/>
      <w:r w:rsidRPr="00563195">
        <w:t xml:space="preserve"> </w:t>
      </w:r>
      <w:proofErr w:type="spellStart"/>
      <w:r w:rsidRPr="00563195">
        <w:t>applicable</w:t>
      </w:r>
      <w:proofErr w:type="spellEnd"/>
      <w:r w:rsidRPr="00563195">
        <w:t xml:space="preserve"> data </w:t>
      </w:r>
      <w:proofErr w:type="spellStart"/>
      <w:r w:rsidRPr="00563195">
        <w:t>protection</w:t>
      </w:r>
      <w:proofErr w:type="spellEnd"/>
      <w:r w:rsidRPr="00563195">
        <w:t xml:space="preserve"> </w:t>
      </w:r>
      <w:proofErr w:type="spellStart"/>
      <w:r w:rsidRPr="00563195">
        <w:t>laws</w:t>
      </w:r>
      <w:proofErr w:type="spellEnd"/>
      <w:r w:rsidRPr="00563195">
        <w:t>.</w:t>
      </w:r>
    </w:p>
    <w:p w:rsidR="00694422" w:rsidRDefault="00694422" w:rsidP="00694422">
      <w:pPr>
        <w:pStyle w:val="NormalnyWeb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not </w:t>
      </w:r>
      <w:proofErr w:type="spellStart"/>
      <w:r>
        <w:t>wish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image to be </w:t>
      </w:r>
      <w:proofErr w:type="spellStart"/>
      <w:r>
        <w:t>recorded</w:t>
      </w:r>
      <w:proofErr w:type="spellEnd"/>
      <w:r>
        <w:t xml:space="preserve"> and </w:t>
      </w:r>
      <w:proofErr w:type="spellStart"/>
      <w:r>
        <w:t>disseminated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point 1 </w:t>
      </w:r>
      <w:proofErr w:type="spellStart"/>
      <w:r>
        <w:t>above</w:t>
      </w:r>
      <w:proofErr w:type="spellEnd"/>
      <w:r>
        <w:t>.</w:t>
      </w:r>
    </w:p>
    <w:p w:rsidR="009D3730" w:rsidRPr="00BD3F21" w:rsidRDefault="009D3730" w:rsidP="00694422">
      <w:pPr>
        <w:ind w:left="707"/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  <w:sz w:val="24"/>
          <w:szCs w:val="24"/>
        </w:rPr>
      </w:pPr>
      <w:r w:rsidRPr="00BD3F21">
        <w:rPr>
          <w:rFonts w:ascii="Times New Roman" w:hAnsi="Times New Roman" w:cs="Times New Roman"/>
          <w:sz w:val="24"/>
          <w:szCs w:val="24"/>
        </w:rPr>
        <w:t>Data: …………………</w:t>
      </w:r>
      <w:r w:rsidR="00BD3F21">
        <w:rPr>
          <w:rFonts w:ascii="Times New Roman" w:hAnsi="Times New Roman" w:cs="Times New Roman"/>
          <w:sz w:val="24"/>
          <w:szCs w:val="24"/>
        </w:rPr>
        <w:t>…….</w:t>
      </w:r>
      <w:r w:rsidRPr="00BD3F21">
        <w:rPr>
          <w:rFonts w:ascii="Times New Roman" w:hAnsi="Times New Roman" w:cs="Times New Roman"/>
          <w:sz w:val="24"/>
          <w:szCs w:val="24"/>
        </w:rPr>
        <w:t xml:space="preserve">            Podpis: …………………………………………………</w:t>
      </w:r>
    </w:p>
    <w:p w:rsidR="00C50C76" w:rsidRPr="00BD3F21" w:rsidRDefault="00C50C76">
      <w:pPr>
        <w:rPr>
          <w:rFonts w:ascii="Times New Roman" w:hAnsi="Times New Roman" w:cs="Times New Roman"/>
        </w:rPr>
      </w:pPr>
    </w:p>
    <w:sectPr w:rsidR="00C50C76" w:rsidRPr="00BD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B97"/>
    <w:multiLevelType w:val="multilevel"/>
    <w:tmpl w:val="619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6E75"/>
    <w:multiLevelType w:val="multilevel"/>
    <w:tmpl w:val="8C1C9D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0DF1C8B"/>
    <w:multiLevelType w:val="hybridMultilevel"/>
    <w:tmpl w:val="14D20BF8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2" w:tplc="E36E904A">
      <w:start w:val="1"/>
      <w:numFmt w:val="lowerLetter"/>
      <w:lvlText w:val="%3)"/>
      <w:lvlJc w:val="right"/>
      <w:pPr>
        <w:ind w:left="1788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6"/>
    <w:rsid w:val="00084137"/>
    <w:rsid w:val="00156BCE"/>
    <w:rsid w:val="00264649"/>
    <w:rsid w:val="002F71F5"/>
    <w:rsid w:val="003E4F4A"/>
    <w:rsid w:val="0068401E"/>
    <w:rsid w:val="00694422"/>
    <w:rsid w:val="007104FC"/>
    <w:rsid w:val="007267AD"/>
    <w:rsid w:val="00837CE8"/>
    <w:rsid w:val="008F466A"/>
    <w:rsid w:val="009D3730"/>
    <w:rsid w:val="00BD3F21"/>
    <w:rsid w:val="00C50C76"/>
    <w:rsid w:val="00C5434F"/>
    <w:rsid w:val="00C83D1C"/>
    <w:rsid w:val="00D4579B"/>
    <w:rsid w:val="00E066B7"/>
    <w:rsid w:val="00E178B8"/>
    <w:rsid w:val="00E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90531E"/>
  <w15:chartTrackingRefBased/>
  <w15:docId w15:val="{51CCD855-72C9-4FD4-8797-6801AE4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50C7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50C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730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E8D3-730D-441B-BA52-28534C53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1583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Joanna Siek</cp:lastModifiedBy>
  <cp:revision>3</cp:revision>
  <dcterms:created xsi:type="dcterms:W3CDTF">2025-07-07T08:51:00Z</dcterms:created>
  <dcterms:modified xsi:type="dcterms:W3CDTF">2025-07-07T09:08:00Z</dcterms:modified>
</cp:coreProperties>
</file>